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4A" w:rsidRPr="00FC02C6" w:rsidRDefault="006F0460">
      <w:pPr>
        <w:rPr>
          <w:rFonts w:ascii="Calibri" w:hAnsi="Calibri"/>
          <w:b/>
          <w:caps/>
        </w:rPr>
      </w:pPr>
      <w:r w:rsidRPr="00FC02C6">
        <w:rPr>
          <w:rFonts w:ascii="Calibri" w:hAnsi="Calibri"/>
          <w:b/>
          <w:caps/>
        </w:rPr>
        <w:t xml:space="preserve">Presentazione fondazione Sanità e Ricerca </w:t>
      </w:r>
    </w:p>
    <w:p w:rsidR="00FC02C6" w:rsidRDefault="00FC02C6" w:rsidP="006F0460">
      <w:pPr>
        <w:spacing w:after="0" w:line="360" w:lineRule="auto"/>
        <w:jc w:val="both"/>
        <w:rPr>
          <w:rFonts w:ascii="Calibri" w:hAnsi="Calibri"/>
          <w:color w:val="000000" w:themeColor="text1"/>
        </w:rPr>
      </w:pPr>
      <w:bookmarkStart w:id="0" w:name="_GoBack"/>
      <w:bookmarkEnd w:id="0"/>
    </w:p>
    <w:p w:rsidR="00FC02C6" w:rsidRDefault="00FC02C6" w:rsidP="006F0460">
      <w:pPr>
        <w:spacing w:after="0" w:line="360" w:lineRule="auto"/>
        <w:jc w:val="both"/>
        <w:rPr>
          <w:rFonts w:ascii="Calibri" w:hAnsi="Calibri"/>
          <w:color w:val="000000" w:themeColor="text1"/>
        </w:rPr>
      </w:pPr>
    </w:p>
    <w:p w:rsidR="006F0460" w:rsidRPr="00FC02C6" w:rsidRDefault="006F0460" w:rsidP="006F0460">
      <w:pPr>
        <w:spacing w:after="0" w:line="360" w:lineRule="auto"/>
        <w:jc w:val="both"/>
        <w:rPr>
          <w:rFonts w:ascii="Calibri" w:hAnsi="Calibri"/>
          <w:color w:val="000000" w:themeColor="text1"/>
        </w:rPr>
      </w:pPr>
      <w:r w:rsidRPr="00FC02C6">
        <w:rPr>
          <w:rFonts w:ascii="Calibri" w:hAnsi="Calibri"/>
          <w:color w:val="000000" w:themeColor="text1"/>
        </w:rPr>
        <w:t xml:space="preserve">La Fondazione Sanità e Ricerca nasce dalla Fondazione Roma, da sempre impegnata per rispondere ai bisogni delle persone più fragili. È una organizzazione senza fini di lucro, con sede a Roma, che opera nel settore dell’assistenza socio-sanitaria e svolge attività di ricerca. La Fondazione Sanità e Ricerca è dotata di un Centro per le cure palliative (accreditato con il Sistema Sanitario Nazionale) e per l’assistenza alle persone affette da malattie neuro-degenerative, in particolare SLA e demenza di Alzheimer. Dal 1998 nel Centro è attivo un </w:t>
      </w:r>
      <w:proofErr w:type="spellStart"/>
      <w:r w:rsidRPr="00FC02C6">
        <w:rPr>
          <w:rFonts w:ascii="Calibri" w:hAnsi="Calibri"/>
          <w:i/>
          <w:color w:val="000000" w:themeColor="text1"/>
        </w:rPr>
        <w:t>hospice</w:t>
      </w:r>
      <w:proofErr w:type="spellEnd"/>
      <w:r w:rsidRPr="00FC02C6">
        <w:rPr>
          <w:rFonts w:ascii="Calibri" w:hAnsi="Calibri"/>
          <w:i/>
          <w:color w:val="000000" w:themeColor="text1"/>
        </w:rPr>
        <w:t xml:space="preserve"> </w:t>
      </w:r>
      <w:r w:rsidRPr="00FC02C6">
        <w:rPr>
          <w:rFonts w:ascii="Calibri" w:hAnsi="Calibri"/>
          <w:color w:val="000000" w:themeColor="text1"/>
        </w:rPr>
        <w:t>‒</w:t>
      </w:r>
      <w:r w:rsidRPr="00FC02C6">
        <w:rPr>
          <w:rFonts w:ascii="Calibri" w:hAnsi="Calibri"/>
          <w:i/>
          <w:color w:val="000000" w:themeColor="text1"/>
        </w:rPr>
        <w:t xml:space="preserve"> </w:t>
      </w:r>
      <w:r w:rsidRPr="00FC02C6">
        <w:rPr>
          <w:rFonts w:ascii="Calibri" w:hAnsi="Calibri"/>
          <w:color w:val="000000" w:themeColor="text1"/>
        </w:rPr>
        <w:t xml:space="preserve">il primo del Centro-Sud d’Italia ‒, nato per volontà del professore e avvocato Emmanuele F.M. Emanuele, che accoglie trenta persone in fase avanzata di malattia, assistite da </w:t>
      </w:r>
      <w:r w:rsidRPr="00FC02C6">
        <w:rPr>
          <w:rFonts w:ascii="Calibri" w:hAnsi="Calibri"/>
          <w:i/>
          <w:color w:val="000000" w:themeColor="text1"/>
        </w:rPr>
        <w:t>équipe</w:t>
      </w:r>
      <w:r w:rsidRPr="00FC02C6">
        <w:rPr>
          <w:rFonts w:ascii="Calibri" w:hAnsi="Calibri"/>
          <w:color w:val="000000" w:themeColor="text1"/>
        </w:rPr>
        <w:t xml:space="preserve"> multidisciplinari di cure palliative specialistiche; un reparto per i malati di Sclerosi Laterale Amiotrofica, che possono beneficiare di ricoveri di sollievo periodici ed essere assistiti nel fine vita; un servizio semi-residenziale dedicato alle persone affette da demenza di Alzheimer, per la riattivazione cognitiva e il mantenimento delle capacità residue. I tre servizi, che adottano un modello assistenziale integrato, prevedono anche un </w:t>
      </w:r>
      <w:r w:rsidRPr="00FC02C6">
        <w:rPr>
          <w:rFonts w:ascii="Calibri" w:hAnsi="Calibri"/>
          <w:i/>
          <w:color w:val="000000" w:themeColor="text1"/>
        </w:rPr>
        <w:t>setting</w:t>
      </w:r>
      <w:r w:rsidRPr="00FC02C6">
        <w:rPr>
          <w:rFonts w:ascii="Calibri" w:hAnsi="Calibri"/>
          <w:color w:val="000000" w:themeColor="text1"/>
        </w:rPr>
        <w:t xml:space="preserve"> domiciliare, in cui le </w:t>
      </w:r>
      <w:r w:rsidRPr="00FC02C6">
        <w:rPr>
          <w:rFonts w:ascii="Calibri" w:hAnsi="Calibri"/>
          <w:i/>
          <w:color w:val="000000" w:themeColor="text1"/>
        </w:rPr>
        <w:t>équipe</w:t>
      </w:r>
      <w:r w:rsidRPr="00FC02C6">
        <w:rPr>
          <w:rFonts w:ascii="Calibri" w:hAnsi="Calibri"/>
          <w:color w:val="000000" w:themeColor="text1"/>
        </w:rPr>
        <w:t xml:space="preserve"> operano sul territorio per prendersi cura delle persone nel loro domicilio. L’assistenza è modulata sui molteplici bisogni del malato ‒ fisici, psicologici e spirituali ‒ e i familiari sono sostenuti con azioni formative mirate al potenziamento delle competenze per la gestione della malattia. L’attività di ricerca della Fondazione è condotta su due direttrici: il Centro di alta diagnostica di Latina ‒ per l’implementazione di una attività di ricerca applicata ‒ e la collaborazione con Istituti di eccellenza in Italia, per lo sviluppo di progetti innovativi e la realizzazione di dispositivi </w:t>
      </w:r>
      <w:proofErr w:type="spellStart"/>
      <w:r w:rsidRPr="00FC02C6">
        <w:rPr>
          <w:rFonts w:ascii="Calibri" w:hAnsi="Calibri"/>
          <w:color w:val="000000" w:themeColor="text1"/>
        </w:rPr>
        <w:t>bio</w:t>
      </w:r>
      <w:proofErr w:type="spellEnd"/>
      <w:r w:rsidRPr="00FC02C6">
        <w:rPr>
          <w:rFonts w:ascii="Calibri" w:hAnsi="Calibri"/>
          <w:color w:val="000000" w:themeColor="text1"/>
        </w:rPr>
        <w:t xml:space="preserve">-meccanici e protesici.  </w:t>
      </w:r>
    </w:p>
    <w:sectPr w:rsidR="006F0460" w:rsidRPr="00FC02C6" w:rsidSect="004776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43" w:right="1134" w:bottom="1134" w:left="1134" w:header="22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21B" w:rsidRDefault="0012421B" w:rsidP="0047767F">
      <w:pPr>
        <w:spacing w:after="0" w:line="240" w:lineRule="auto"/>
      </w:pPr>
      <w:r>
        <w:separator/>
      </w:r>
    </w:p>
  </w:endnote>
  <w:endnote w:type="continuationSeparator" w:id="0">
    <w:p w:rsidR="0012421B" w:rsidRDefault="0012421B" w:rsidP="00477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Pidipagina"/>
    </w:pPr>
    <w:r w:rsidRPr="0047767F">
      <w:rPr>
        <w:rFonts w:ascii="Trebuchet MS" w:hAnsi="Trebuchet MS"/>
        <w:b/>
        <w:noProof/>
        <w:color w:val="01768A"/>
        <w:spacing w:val="2"/>
        <w:sz w:val="13"/>
        <w:szCs w:val="15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7E6BD9" wp14:editId="2FFC532D">
              <wp:simplePos x="0" y="0"/>
              <wp:positionH relativeFrom="margin">
                <wp:align>center</wp:align>
              </wp:positionH>
              <wp:positionV relativeFrom="paragraph">
                <wp:posOffset>180340</wp:posOffset>
              </wp:positionV>
              <wp:extent cx="6660000" cy="0"/>
              <wp:effectExtent l="0" t="0" r="26670" b="19050"/>
              <wp:wrapNone/>
              <wp:docPr id="47" name="Connettore 2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632A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47" o:spid="_x0000_s1026" type="#_x0000_t32" style="position:absolute;margin-left:0;margin-top:14.2pt;width:524.4pt;height:0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i09IwIAAEAEAAAOAAAAZHJzL2Uyb0RvYy54bWysU82O2jAQvlfqO1i+s0loyEJEWKEEetl2&#10;kXb7AMZ2EquJbdmGgKq+e8eGILa9VFVzcMaemW+++Vs+nfoOHbmxQskCJw8xRlxSxYRsCvztbTuZ&#10;Y2QdkYx0SvICn7nFT6uPH5aDzvlUtapj3CAAkTYfdIFb53QeRZa2vCf2QWkuQVkr0xMHV9NEzJAB&#10;0PsumsZxFg3KMG0U5dbCa3VR4lXAr2tO3UtdW+5QV2Dg5sJpwrn3Z7RakrwxRLeCXmmQf2DREyEh&#10;6A2qIo6ggxF/QPWCGmVV7R6o6iNV14LykANkk8S/ZfPaEs1DLlAcq29lsv8Pln497gwSrMDpI0aS&#10;9NCjUknJnVOGoymCZ6jRoG0OpqXcGZ8lPclX/azod4ukKlsiGx64vp01+CfeI3rn4i9WQ6T98EUx&#10;sCEHp0LBTrXpPSSUAp1CX863vvCTQxQesyyL4cOIjrqI5KOjNtZ95qpHXiiwdYaIpnUhCQpJJCEM&#10;OT5b52mRfHTwUaXaiq4LQ9BJNBR4MZvOgoNVnWBe6c2safZlZ9CRwBitN2v4Qo6guTcz6iBZAGs5&#10;YZur7IjoLjIE76THg8SAzlW6zMmPRbzYzDfzdJJOs80kjatqst6W6STbJo+z6lNVllXy01NL0rwV&#10;jHHp2Y0zm6R/NxPX7blM221qb2WI3qOHegHZ8R9Ih876Zl7GYq/YeWfGjsOYBuPrSvk9uL+DfL/4&#10;q18AAAD//wMAUEsDBBQABgAIAAAAIQCkJLM32gAAAAcBAAAPAAAAZHJzL2Rvd25yZXYueG1sTI9B&#10;S8QwEIXvgv8hjODNTS2LlNp0EWFFxIurIt6yzZgUk0ls0m7892bxoMc3b3jve90mO8sWnOLoScDl&#10;qgKGNHg1khbw8ry9aIDFJElJ6wkFfGOETX960slW+QM94bJLmpUQiq0UYFIKLedxMOhkXPmAVLwP&#10;PzmZipw0V5M8lHBneV1VV9zJkUqDkQFvDQ6fu9kJWPhjDndmxvu39/D6oLX9yvVWiPOzfHMNLGFO&#10;f89wxC/o0BemvZ9JRWYFlCFJQN2sgR3dat2UJfvfC+87/p+//wEAAP//AwBQSwECLQAUAAYACAAA&#10;ACEAtoM4kv4AAADhAQAAEwAAAAAAAAAAAAAAAAAAAAAAW0NvbnRlbnRfVHlwZXNdLnhtbFBLAQIt&#10;ABQABgAIAAAAIQA4/SH/1gAAAJQBAAALAAAAAAAAAAAAAAAAAC8BAABfcmVscy8ucmVsc1BLAQIt&#10;ABQABgAIAAAAIQCg6i09IwIAAEAEAAAOAAAAAAAAAAAAAAAAAC4CAABkcnMvZTJvRG9jLnhtbFBL&#10;AQItABQABgAIAAAAIQCkJLM32gAAAAcBAAAPAAAAAAAAAAAAAAAAAH0EAABkcnMvZG93bnJldi54&#10;bWxQSwUGAAAAAAQABADzAAAAhAUAAAAA&#10;" strokecolor="#aeaaaa">
              <w10:wrap anchorx="margin"/>
            </v:shape>
          </w:pict>
        </mc:Fallback>
      </mc:AlternateContent>
    </w: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  <w:p w:rsidR="0047767F" w:rsidRDefault="004776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Pr="0047767F" w:rsidRDefault="0047767F" w:rsidP="0047767F">
    <w:pPr>
      <w:pStyle w:val="Pidipagina"/>
      <w:spacing w:before="60" w:after="20"/>
      <w:ind w:left="-425"/>
      <w:rPr>
        <w:rFonts w:ascii="Trebuchet MS" w:hAnsi="Trebuchet MS"/>
        <w:b/>
        <w:color w:val="01768A"/>
        <w:spacing w:val="2"/>
        <w:sz w:val="13"/>
        <w:szCs w:val="15"/>
      </w:rPr>
    </w:pPr>
    <w:r w:rsidRPr="0047767F">
      <w:rPr>
        <w:rFonts w:ascii="Trebuchet MS" w:hAnsi="Trebuchet MS"/>
        <w:b/>
        <w:noProof/>
        <w:color w:val="01768A"/>
        <w:spacing w:val="2"/>
        <w:sz w:val="13"/>
        <w:szCs w:val="15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1609A1" wp14:editId="2C7C342A">
              <wp:simplePos x="0" y="0"/>
              <wp:positionH relativeFrom="margin">
                <wp:align>center</wp:align>
              </wp:positionH>
              <wp:positionV relativeFrom="paragraph">
                <wp:posOffset>180340</wp:posOffset>
              </wp:positionV>
              <wp:extent cx="6660000" cy="0"/>
              <wp:effectExtent l="0" t="0" r="26670" b="19050"/>
              <wp:wrapNone/>
              <wp:docPr id="46" name="Connettore 2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EAAA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6ED570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46" o:spid="_x0000_s1026" type="#_x0000_t32" style="position:absolute;margin-left:0;margin-top:14.2pt;width:524.4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Dk9IgIAAEAEAAAOAAAAZHJzL2Uyb0RvYy54bWysU82O2jAQvlfqO1i+QxIaUogIK5RAL9sW&#10;abcPYGwnsZrYlm0IqOq7d2wIYttLVTUHZ+yZ+eabv9XTue/QiRsrlCxwMo0x4pIqJmRT4G+vu8kC&#10;I+uIZKRTkhf4wi1+Wr9/txp0zmeqVR3jBgGItPmgC9w6p/MosrTlPbFTpbkEZa1MTxxcTRMxQwZA&#10;77toFsdZNCjDtFGUWwuv1VWJ1wG/rjl1X+vacoe6AgM3F04TzoM/o/WK5I0huhX0RoP8A4ueCAlB&#10;71AVcQQdjfgDqhfUKKtqN6Wqj1RdC8pDDpBNEv+WzUtLNA+5QHGsvpfJ/j9Y+uW0N0iwAqcZRpL0&#10;0KNSScmdU4ajGYJnqNGgbQ6mpdwbnyU9yxf9rOh3i6QqWyIbHri+XjT4J94jeuPiL1ZDpMPwWTGw&#10;IUenQsHOtek9JJQCnUNfLve+8LNDFB6zLIvhw4iOuojko6M21n3iqkdeKLB1hoimdSEJCkkkIQw5&#10;PVvnaZF8dPBRpdqJrgtD0Ek0FHg5n82Dg1WdYF7pzaxpDmVn0InAGG22G/hCjqB5NDPqKFkAazlh&#10;25vsiOiuMgTvpMeDxIDOTbrOyY9lvNwutot0ks6y7SSNq2qy2ZXpJNslH+fVh6osq+Snp5akeSsY&#10;49KzG2c2Sf9uJm7bc522+9TeyxC9RQ/1ArLjP5AOnfXNvI7FQbHL3owdhzENxreV8nvweAf5cfHX&#10;vwAAAP//AwBQSwMEFAAGAAgAAAAhAKQkszfaAAAABwEAAA8AAABkcnMvZG93bnJldi54bWxMj0FL&#10;xDAQhe+C/yGM4M1NLYuU2nQRYUXEi6si3rLNmBSTSWzSbvz3ZvGgxzdveO973SY7yxac4uhJwOWq&#10;AoY0eDWSFvDyvL1ogMUkSUnrCQV8Y4RNf3rSyVb5Az3hskualRCKrRRgUgot53Ew6GRc+YBUvA8/&#10;OZmKnDRXkzyUcGd5XVVX3MmRSoORAW8NDp+72QlY+GMOd2bG+7f38Pqgtf3K9VaI87N8cw0sYU5/&#10;z3DEL+jQF6a9n0lFZgWUIUlA3ayBHd1q3ZQl+98L7zv+n7//AQAA//8DAFBLAQItABQABgAIAAAA&#10;IQC2gziS/gAAAOEBAAATAAAAAAAAAAAAAAAAAAAAAABbQ29udGVudF9UeXBlc10ueG1sUEsBAi0A&#10;FAAGAAgAAAAhADj9If/WAAAAlAEAAAsAAAAAAAAAAAAAAAAALwEAAF9yZWxzLy5yZWxzUEsBAi0A&#10;FAAGAAgAAAAhAPsEOT0iAgAAQAQAAA4AAAAAAAAAAAAAAAAALgIAAGRycy9lMm9Eb2MueG1sUEsB&#10;Ai0AFAAGAAgAAAAhAKQkszfaAAAABwEAAA8AAAAAAAAAAAAAAAAAfAQAAGRycy9kb3ducmV2Lnht&#10;bFBLBQYAAAAABAAEAPMAAACDBQAAAAA=&#10;" strokecolor="#aeaaaa">
              <w10:wrap anchorx="margin"/>
            </v:shape>
          </w:pict>
        </mc:Fallback>
      </mc:AlternateContent>
    </w:r>
  </w:p>
  <w:p w:rsidR="0047767F" w:rsidRPr="0047767F" w:rsidRDefault="0047767F" w:rsidP="0047767F">
    <w:pPr>
      <w:pStyle w:val="Pidipagina"/>
      <w:spacing w:before="60" w:after="20"/>
      <w:ind w:left="-425"/>
      <w:rPr>
        <w:rFonts w:ascii="Trebuchet MS" w:hAnsi="Trebuchet MS"/>
        <w:b/>
        <w:color w:val="01768A"/>
        <w:spacing w:val="2"/>
        <w:sz w:val="13"/>
        <w:szCs w:val="15"/>
      </w:rPr>
    </w:pPr>
  </w:p>
  <w:p w:rsidR="0047767F" w:rsidRPr="004A6155" w:rsidRDefault="0047767F" w:rsidP="0047767F">
    <w:pPr>
      <w:pStyle w:val="Pidipagina"/>
      <w:spacing w:before="60" w:after="20"/>
      <w:ind w:left="-425"/>
      <w:rPr>
        <w:rFonts w:ascii="Trebuchet MS" w:hAnsi="Trebuchet MS"/>
        <w:b/>
        <w:color w:val="01768A"/>
        <w:spacing w:val="2"/>
        <w:sz w:val="15"/>
        <w:szCs w:val="15"/>
      </w:rPr>
    </w:pPr>
    <w:r w:rsidRPr="004A6155">
      <w:rPr>
        <w:rFonts w:ascii="Trebuchet MS" w:hAnsi="Trebuchet MS"/>
        <w:b/>
        <w:color w:val="01768A"/>
        <w:spacing w:val="2"/>
        <w:sz w:val="15"/>
        <w:szCs w:val="15"/>
      </w:rPr>
      <w:t>FONDAZIONE SANITÀ E RICERCA</w:t>
    </w:r>
  </w:p>
  <w:p w:rsidR="0047767F" w:rsidRPr="007871CA" w:rsidRDefault="0047767F" w:rsidP="0047767F">
    <w:pPr>
      <w:pStyle w:val="Pidipagina"/>
      <w:spacing w:before="4"/>
      <w:ind w:left="-425"/>
      <w:rPr>
        <w:rFonts w:ascii="Trebuchet MS" w:hAnsi="Trebuchet MS"/>
        <w:color w:val="3B3838"/>
        <w:sz w:val="14"/>
        <w:szCs w:val="14"/>
      </w:rPr>
    </w:pPr>
    <w:r w:rsidRPr="005B1076">
      <w:rPr>
        <w:rFonts w:ascii="Trebuchet MS" w:hAnsi="Trebuchet MS"/>
        <w:color w:val="3B3838"/>
        <w:sz w:val="14"/>
        <w:szCs w:val="14"/>
      </w:rPr>
      <w:t xml:space="preserve">Via Alessandro </w:t>
    </w:r>
    <w:r w:rsidRPr="007871CA">
      <w:rPr>
        <w:rFonts w:ascii="Trebuchet MS" w:hAnsi="Trebuchet MS"/>
        <w:color w:val="3B3838"/>
        <w:sz w:val="14"/>
        <w:szCs w:val="14"/>
      </w:rPr>
      <w:t>Poerio, 100 – 00152 – Roma</w:t>
    </w:r>
  </w:p>
  <w:p w:rsidR="0047767F" w:rsidRPr="007871CA" w:rsidRDefault="0047767F" w:rsidP="0047767F">
    <w:pPr>
      <w:pStyle w:val="Pidipagina"/>
      <w:spacing w:before="4"/>
      <w:ind w:left="-425"/>
      <w:rPr>
        <w:rFonts w:ascii="Trebuchet MS" w:hAnsi="Trebuchet MS"/>
        <w:color w:val="3B3838"/>
        <w:sz w:val="14"/>
        <w:szCs w:val="14"/>
      </w:rPr>
    </w:pPr>
    <w:r w:rsidRPr="007871CA">
      <w:rPr>
        <w:rFonts w:ascii="Trebuchet MS" w:hAnsi="Trebuchet MS"/>
        <w:color w:val="3B3838"/>
        <w:sz w:val="14"/>
        <w:szCs w:val="14"/>
      </w:rPr>
      <w:t>tel. 06.588991 – fax 06.5818619</w:t>
    </w:r>
  </w:p>
  <w:p w:rsidR="0047767F" w:rsidRPr="005B1076" w:rsidRDefault="0047767F" w:rsidP="0047767F">
    <w:pPr>
      <w:pStyle w:val="Pidipagina"/>
      <w:spacing w:before="4"/>
      <w:ind w:left="-426"/>
      <w:rPr>
        <w:rFonts w:ascii="Trebuchet MS" w:hAnsi="Trebuchet MS"/>
        <w:color w:val="3B3838"/>
        <w:sz w:val="14"/>
        <w:szCs w:val="14"/>
      </w:rPr>
    </w:pPr>
    <w:r w:rsidRPr="005B1076">
      <w:rPr>
        <w:rFonts w:ascii="Trebuchet MS" w:hAnsi="Trebuchet MS"/>
        <w:color w:val="3B3838"/>
        <w:sz w:val="14"/>
        <w:szCs w:val="14"/>
      </w:rPr>
      <w:t>C.F. 01415430584 – P.IVA 00994081008 – REA 1422613</w:t>
    </w:r>
  </w:p>
  <w:p w:rsidR="0047767F" w:rsidRPr="0047767F" w:rsidRDefault="00FC02C6" w:rsidP="0047767F">
    <w:pPr>
      <w:pStyle w:val="Pidipagina"/>
      <w:spacing w:before="4"/>
      <w:ind w:left="-425"/>
    </w:pPr>
    <w:hyperlink r:id="rId1" w:history="1">
      <w:r w:rsidR="0047767F" w:rsidRPr="0047767F">
        <w:rPr>
          <w:rStyle w:val="Collegamentoipertestuale"/>
          <w:rFonts w:ascii="Trebuchet MS" w:hAnsi="Trebuchet MS"/>
          <w:b/>
          <w:color w:val="3B3838"/>
          <w:sz w:val="14"/>
          <w:szCs w:val="14"/>
          <w:u w:val="none"/>
        </w:rPr>
        <w:t>www.fondazionesanitaericerca.it</w:t>
      </w:r>
    </w:hyperlink>
    <w:r w:rsidR="0047767F" w:rsidRPr="0047767F">
      <w:rPr>
        <w:rFonts w:ascii="Trebuchet MS" w:hAnsi="Trebuchet MS"/>
        <w:b/>
        <w:color w:val="3B3838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21B" w:rsidRDefault="0012421B" w:rsidP="0047767F">
      <w:pPr>
        <w:spacing w:after="0" w:line="240" w:lineRule="auto"/>
      </w:pPr>
      <w:r>
        <w:separator/>
      </w:r>
    </w:p>
  </w:footnote>
  <w:footnote w:type="continuationSeparator" w:id="0">
    <w:p w:rsidR="0012421B" w:rsidRDefault="0012421B" w:rsidP="00477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4384" behindDoc="0" locked="1" layoutInCell="1" allowOverlap="1" wp14:anchorId="6A82AF2B" wp14:editId="3286E1E8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8" name="Immagine 48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67F" w:rsidRDefault="0047767F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-180340</wp:posOffset>
          </wp:positionH>
          <wp:positionV relativeFrom="page">
            <wp:posOffset>431800</wp:posOffset>
          </wp:positionV>
          <wp:extent cx="1087200" cy="504000"/>
          <wp:effectExtent l="0" t="0" r="0" b="0"/>
          <wp:wrapNone/>
          <wp:docPr id="45" name="Immagine 45" descr="FSR_esec_vert_digi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R_esec_vert_digi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7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67F"/>
    <w:rsid w:val="0012421B"/>
    <w:rsid w:val="0047767F"/>
    <w:rsid w:val="006F0460"/>
    <w:rsid w:val="009A4A70"/>
    <w:rsid w:val="00FC02C6"/>
    <w:rsid w:val="00FC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8D5251"/>
  <w15:chartTrackingRefBased/>
  <w15:docId w15:val="{CD08AFAF-A1C4-46E4-A2A9-91B5FDF8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6F04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77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767F"/>
  </w:style>
  <w:style w:type="paragraph" w:styleId="Pidipagina">
    <w:name w:val="footer"/>
    <w:basedOn w:val="Normale"/>
    <w:link w:val="PidipaginaCarattere"/>
    <w:uiPriority w:val="99"/>
    <w:unhideWhenUsed/>
    <w:rsid w:val="00477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767F"/>
  </w:style>
  <w:style w:type="character" w:styleId="Collegamentoipertestuale">
    <w:name w:val="Hyperlink"/>
    <w:uiPriority w:val="99"/>
    <w:unhideWhenUsed/>
    <w:rsid w:val="0047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ondazionesanitaericerc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Iorio</dc:creator>
  <cp:keywords/>
  <dc:description/>
  <cp:lastModifiedBy>Vespasiano Restante</cp:lastModifiedBy>
  <cp:revision>3</cp:revision>
  <dcterms:created xsi:type="dcterms:W3CDTF">2016-11-08T15:53:00Z</dcterms:created>
  <dcterms:modified xsi:type="dcterms:W3CDTF">2016-11-08T16:06:00Z</dcterms:modified>
</cp:coreProperties>
</file>